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0635" w14:textId="19AFF3DF" w:rsidR="00BE4F41" w:rsidRPr="004D440C" w:rsidRDefault="008D465D" w:rsidP="008D465D">
      <w:pPr>
        <w:pStyle w:val="Tytu"/>
        <w:jc w:val="right"/>
        <w:rPr>
          <w:sz w:val="24"/>
          <w:szCs w:val="24"/>
        </w:rPr>
      </w:pPr>
      <w:r w:rsidRPr="008D465D"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 xml:space="preserve">Załącznik nr </w:t>
      </w:r>
      <w:r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>4</w:t>
      </w:r>
      <w:r w:rsidRPr="008D465D"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 xml:space="preserve"> do </w:t>
      </w:r>
      <w:bookmarkStart w:id="0" w:name="_Hlk213061587"/>
      <w:r w:rsidRPr="008D465D"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 xml:space="preserve">Regulaminu świadczenia usług przez Centrum Wsparcia Osób </w:t>
      </w:r>
      <w:r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 xml:space="preserve">                                               </w:t>
      </w:r>
      <w:r w:rsidRPr="008D465D"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>z Niepełnosprawnościami w Uniwersytecie Opolski</w:t>
      </w:r>
      <w:bookmarkEnd w:id="0"/>
      <w:r w:rsidRPr="008D465D">
        <w:rPr>
          <w:rFonts w:ascii="Bookman Old Style" w:eastAsia="Calibri" w:hAnsi="Bookman Old Style" w:cs="Calibri"/>
          <w:i/>
          <w:spacing w:val="0"/>
          <w:kern w:val="0"/>
          <w:sz w:val="18"/>
          <w:szCs w:val="18"/>
          <w14:ligatures w14:val="none"/>
        </w:rPr>
        <w:t>m</w:t>
      </w:r>
      <w:r w:rsidRPr="0033798A">
        <w:rPr>
          <w:rStyle w:val="Odwoanieprzypisudolnego"/>
          <w:rFonts w:ascii="Bookman Old Style" w:eastAsia="Calibri" w:hAnsi="Bookman Old Style" w:cs="Calibri"/>
          <w:iCs/>
          <w:spacing w:val="0"/>
          <w:kern w:val="0"/>
          <w:sz w:val="18"/>
          <w:szCs w:val="18"/>
          <w14:ligatures w14:val="none"/>
        </w:rPr>
        <w:footnoteReference w:id="1"/>
      </w:r>
    </w:p>
    <w:p w14:paraId="7D9508AD" w14:textId="77777777" w:rsidR="00BE4F41" w:rsidRPr="009941F5" w:rsidRDefault="00BE4F41" w:rsidP="00BE4F41">
      <w:pPr>
        <w:rPr>
          <w:rFonts w:ascii="Bookman Old Style" w:hAnsi="Bookman Old Style"/>
          <w:color w:val="000000" w:themeColor="text1"/>
          <w:sz w:val="20"/>
          <w:szCs w:val="20"/>
        </w:rPr>
      </w:pPr>
    </w:p>
    <w:p w14:paraId="597AC47D" w14:textId="77777777" w:rsidR="00BE4F41" w:rsidRDefault="00BE4F41" w:rsidP="00BE4F41">
      <w:pPr>
        <w:jc w:val="center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noProof/>
          <w:color w:val="000000" w:themeColor="text1"/>
        </w:rPr>
        <w:drawing>
          <wp:inline distT="0" distB="0" distL="0" distR="0" wp14:anchorId="456823D3" wp14:editId="47332D2B">
            <wp:extent cx="3305175" cy="952153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586" cy="9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E220" w14:textId="77777777" w:rsidR="00BE4F41" w:rsidRPr="008D465D" w:rsidRDefault="00BE4F41" w:rsidP="00BE4F41">
      <w:pPr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</w:p>
    <w:p w14:paraId="69A1BB42" w14:textId="46566975" w:rsidR="00BE4F41" w:rsidRPr="008D465D" w:rsidRDefault="008D465D" w:rsidP="00BE4F41">
      <w:pPr>
        <w:jc w:val="center"/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  <w:t>WNIOSEK O PRZYZNANIE ZAJĘĆ KONSULTACYJNO-WYRÓWNAWCZYCH</w:t>
      </w:r>
    </w:p>
    <w:p w14:paraId="7EA80C41" w14:textId="77777777" w:rsidR="008D465D" w:rsidRPr="008D465D" w:rsidRDefault="008D465D" w:rsidP="00BE4F41">
      <w:pPr>
        <w:jc w:val="center"/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</w:p>
    <w:p w14:paraId="25A99FB8" w14:textId="7E518934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Imię i nazwisko………………………………</w:t>
      </w:r>
      <w:r w:rsidR="008D465D">
        <w:rPr>
          <w:rFonts w:ascii="Bookman Old Style" w:hAnsi="Bookman Old Style" w:cs="Calibri"/>
          <w:color w:val="000000" w:themeColor="text1"/>
          <w:sz w:val="22"/>
          <w:szCs w:val="22"/>
        </w:rPr>
        <w:t>….</w:t>
      </w: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</w:t>
      </w:r>
    </w:p>
    <w:p w14:paraId="06348D7C" w14:textId="1BA54007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Numer albumu…………………………………………………………</w:t>
      </w:r>
      <w:r w:rsidR="008D465D">
        <w:rPr>
          <w:rFonts w:ascii="Bookman Old Style" w:hAnsi="Bookman Old Style" w:cs="Calibri"/>
          <w:color w:val="000000" w:themeColor="text1"/>
          <w:sz w:val="22"/>
          <w:szCs w:val="22"/>
        </w:rPr>
        <w:t>..</w:t>
      </w: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</w:t>
      </w:r>
    </w:p>
    <w:p w14:paraId="256EA9B9" w14:textId="5999ABEE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Numer telefonu……………………………………………………………</w:t>
      </w:r>
      <w:r w:rsid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……………………….</w:t>
      </w:r>
    </w:p>
    <w:p w14:paraId="31DD7E5A" w14:textId="0739746C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Adres mailowy (numralbumu@student.uni.opole.pl).............................................</w:t>
      </w:r>
    </w:p>
    <w:p w14:paraId="1E370AC5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36819E7D" w14:textId="398E2BE7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Pełna nazwa zajęć konsultacyjno-wyrównawczych:</w:t>
      </w:r>
    </w:p>
    <w:p w14:paraId="05875745" w14:textId="4042C498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139E76B1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19902268" w14:textId="40A4F6D7" w:rsidR="008D465D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Proponowany nauczyciel akademicki mogący zrealizować zajęcia konsultacyjno-wyrównawcze:</w:t>
      </w:r>
      <w:r w:rsidR="008D465D">
        <w:rPr>
          <w:rFonts w:ascii="Bookman Old Style" w:hAnsi="Bookman Old Style" w:cs="Calibri"/>
          <w:color w:val="000000" w:themeColor="text1"/>
          <w:sz w:val="22"/>
          <w:szCs w:val="22"/>
        </w:rPr>
        <w:t xml:space="preserve"> ………………………………………………………………………………………..</w:t>
      </w:r>
    </w:p>
    <w:p w14:paraId="3A2F560B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1B3CF009" w14:textId="413C1CF2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Proponowany termin realizacji zajęć (dzień tygodnia/przedział czasowy):</w:t>
      </w:r>
    </w:p>
    <w:p w14:paraId="4E61AA00" w14:textId="5232F04C" w:rsidR="008D465D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3C87A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33B66B12" w14:textId="4504AD93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Proponowana częstotliwość i długość spotkań (45 minut lub 90 minut):</w:t>
      </w:r>
    </w:p>
    <w:p w14:paraId="11B69EFB" w14:textId="13C39B8B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174624C8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5784D31D" w14:textId="5DAED59F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Wymagania dotyczące dostosowania realizacji zajęć do indywidualnych potrzeb wynikających z sytuacji zdrowotnej:</w:t>
      </w:r>
    </w:p>
    <w:p w14:paraId="4559DA30" w14:textId="23144AEA" w:rsid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2FE5CB8" w14:textId="77777777" w:rsidR="008D465D" w:rsidRDefault="008D465D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</w:p>
    <w:p w14:paraId="0E8ADDA9" w14:textId="73BA18E4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lastRenderedPageBreak/>
        <w:t>Uzasadnienie potrzeby organizacji zajęć konsultacyjno-wyrównawczych:</w:t>
      </w:r>
    </w:p>
    <w:p w14:paraId="746848EC" w14:textId="133B03D3" w:rsidR="00BE4F41" w:rsidRPr="008D465D" w:rsidRDefault="00BE4F41" w:rsidP="00BE4F41">
      <w:pPr>
        <w:spacing w:line="360" w:lineRule="auto"/>
        <w:rPr>
          <w:rFonts w:ascii="Bookman Old Style" w:hAnsi="Bookman Old Style" w:cs="Calibri"/>
          <w:color w:val="000000" w:themeColor="text1"/>
          <w:sz w:val="22"/>
          <w:szCs w:val="22"/>
        </w:rPr>
      </w:pPr>
      <w:r w:rsidRPr="008D465D">
        <w:rPr>
          <w:rFonts w:ascii="Bookman Old Style" w:hAnsi="Bookman Old Style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4E7CC8" w14:textId="77777777" w:rsidR="00290D39" w:rsidRPr="008D465D" w:rsidRDefault="00290D39">
      <w:pPr>
        <w:rPr>
          <w:rFonts w:ascii="Bookman Old Style" w:hAnsi="Bookman Old Style"/>
          <w:sz w:val="22"/>
          <w:szCs w:val="22"/>
        </w:rPr>
      </w:pPr>
    </w:p>
    <w:p w14:paraId="2127E63E" w14:textId="77777777" w:rsidR="00BE4F41" w:rsidRPr="008D465D" w:rsidRDefault="00BE4F41" w:rsidP="008D465D">
      <w:pPr>
        <w:jc w:val="right"/>
        <w:rPr>
          <w:rFonts w:ascii="Bookman Old Style" w:hAnsi="Bookman Old Style"/>
          <w:sz w:val="22"/>
          <w:szCs w:val="22"/>
        </w:rPr>
      </w:pPr>
    </w:p>
    <w:p w14:paraId="4F9B2D95" w14:textId="4E2B324E" w:rsidR="00BE4F41" w:rsidRPr="008D465D" w:rsidRDefault="00BE4F41" w:rsidP="008D465D">
      <w:pPr>
        <w:jc w:val="right"/>
        <w:rPr>
          <w:rFonts w:ascii="Bookman Old Style" w:hAnsi="Bookman Old Style"/>
          <w:sz w:val="22"/>
          <w:szCs w:val="22"/>
        </w:rPr>
      </w:pPr>
      <w:r w:rsidRPr="008D465D">
        <w:rPr>
          <w:rFonts w:ascii="Bookman Old Style" w:hAnsi="Bookman Old Style"/>
          <w:sz w:val="22"/>
          <w:szCs w:val="22"/>
        </w:rPr>
        <w:t>……………………………</w:t>
      </w:r>
      <w:r w:rsidR="008D465D">
        <w:rPr>
          <w:rFonts w:ascii="Bookman Old Style" w:hAnsi="Bookman Old Style"/>
          <w:sz w:val="22"/>
          <w:szCs w:val="22"/>
        </w:rPr>
        <w:t>…………</w:t>
      </w:r>
      <w:r w:rsidRPr="008D465D">
        <w:rPr>
          <w:rFonts w:ascii="Bookman Old Style" w:hAnsi="Bookman Old Style"/>
          <w:sz w:val="22"/>
          <w:szCs w:val="22"/>
        </w:rPr>
        <w:t>……………</w:t>
      </w:r>
    </w:p>
    <w:p w14:paraId="52D953B9" w14:textId="2F2F0996" w:rsidR="00BE4F41" w:rsidRPr="008D465D" w:rsidRDefault="008D465D" w:rsidP="008D465D">
      <w:pPr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                                                                             d</w:t>
      </w:r>
      <w:r w:rsidR="00BE4F41" w:rsidRPr="008D465D">
        <w:rPr>
          <w:rFonts w:ascii="Bookman Old Style" w:hAnsi="Bookman Old Style" w:cs="Calibri"/>
          <w:sz w:val="22"/>
          <w:szCs w:val="22"/>
        </w:rPr>
        <w:t>ata i podpis</w:t>
      </w:r>
      <w:r>
        <w:rPr>
          <w:rFonts w:ascii="Bookman Old Style" w:hAnsi="Bookman Old Style" w:cs="Calibri"/>
          <w:sz w:val="22"/>
          <w:szCs w:val="22"/>
        </w:rPr>
        <w:t xml:space="preserve"> wnioskującego</w:t>
      </w:r>
    </w:p>
    <w:sectPr w:rsidR="00BE4F41" w:rsidRPr="008D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DE2B" w14:textId="77777777" w:rsidR="000A1079" w:rsidRDefault="000A1079" w:rsidP="008D465D">
      <w:r>
        <w:separator/>
      </w:r>
    </w:p>
  </w:endnote>
  <w:endnote w:type="continuationSeparator" w:id="0">
    <w:p w14:paraId="53FCC63A" w14:textId="77777777" w:rsidR="000A1079" w:rsidRDefault="000A1079" w:rsidP="008D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B106" w14:textId="77777777" w:rsidR="000A1079" w:rsidRDefault="000A1079" w:rsidP="008D465D">
      <w:r>
        <w:separator/>
      </w:r>
    </w:p>
  </w:footnote>
  <w:footnote w:type="continuationSeparator" w:id="0">
    <w:p w14:paraId="4C2D230F" w14:textId="77777777" w:rsidR="000A1079" w:rsidRDefault="000A1079" w:rsidP="008D465D">
      <w:r>
        <w:continuationSeparator/>
      </w:r>
    </w:p>
  </w:footnote>
  <w:footnote w:id="1">
    <w:p w14:paraId="0E2B6351" w14:textId="41A9B87D" w:rsidR="008D465D" w:rsidRPr="0033798A" w:rsidRDefault="008D465D" w:rsidP="008D465D">
      <w:pPr>
        <w:pStyle w:val="Tekstprzypisudolnego"/>
        <w:jc w:val="both"/>
        <w:rPr>
          <w:sz w:val="16"/>
          <w:szCs w:val="16"/>
        </w:rPr>
      </w:pPr>
      <w:r w:rsidRPr="0033798A">
        <w:rPr>
          <w:rStyle w:val="Odwoanieprzypisudolnego"/>
          <w:sz w:val="16"/>
          <w:szCs w:val="16"/>
        </w:rPr>
        <w:footnoteRef/>
      </w:r>
      <w:r w:rsidRPr="0033798A">
        <w:rPr>
          <w:sz w:val="16"/>
          <w:szCs w:val="16"/>
        </w:rPr>
        <w:t xml:space="preserve"> </w:t>
      </w:r>
      <w:r w:rsidRPr="0033798A">
        <w:rPr>
          <w:rFonts w:ascii="Bookman Old Style" w:eastAsia="Calibri" w:hAnsi="Bookman Old Style"/>
          <w:sz w:val="16"/>
          <w:szCs w:val="16"/>
          <w:lang w:eastAsia="en-US"/>
        </w:rPr>
        <w:t>W brzmieniu nadanym przez § 1 ust. 1 pkt 6 zarządzenia nr</w:t>
      </w:r>
      <w:r w:rsidR="002345CB">
        <w:rPr>
          <w:rFonts w:ascii="Bookman Old Style" w:eastAsia="Calibri" w:hAnsi="Bookman Old Style"/>
          <w:sz w:val="16"/>
          <w:szCs w:val="16"/>
          <w:lang w:eastAsia="en-US"/>
        </w:rPr>
        <w:t xml:space="preserve"> 124</w:t>
      </w:r>
      <w:r w:rsidRPr="0033798A">
        <w:rPr>
          <w:rFonts w:ascii="Bookman Old Style" w:eastAsia="Calibri" w:hAnsi="Bookman Old Style"/>
          <w:sz w:val="16"/>
          <w:szCs w:val="16"/>
          <w:lang w:eastAsia="en-US"/>
        </w:rPr>
        <w:t>/2025 Rektora Uniwersytetu Opolskiego z dnia</w:t>
      </w:r>
      <w:r w:rsidR="002345CB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      5 grudnia 2025 r. </w:t>
      </w:r>
      <w:r w:rsidRPr="0033798A">
        <w:rPr>
          <w:rFonts w:ascii="Bookman Old Style" w:eastAsia="Calibri" w:hAnsi="Bookman Old Style"/>
          <w:sz w:val="16"/>
          <w:szCs w:val="16"/>
          <w:lang w:eastAsia="en-US"/>
        </w:rPr>
        <w:t xml:space="preserve">w sprawie: zmiany i ogłoszenia tekstu jednolitego zarządzenia nr 58/2019 Rektora Uniwersytetu Opolskiego z dnia 7 listopada 2019 r. w sprawie: stosowania rozwiązań alternatywnych wobec studentów </w:t>
      </w:r>
      <w:r w:rsidR="002345CB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                      </w:t>
      </w:r>
      <w:r w:rsidRPr="0033798A">
        <w:rPr>
          <w:rFonts w:ascii="Bookman Old Style" w:eastAsia="Calibri" w:hAnsi="Bookman Old Style"/>
          <w:sz w:val="16"/>
          <w:szCs w:val="16"/>
          <w:lang w:eastAsia="en-US"/>
        </w:rPr>
        <w:t>i doktorantów</w:t>
      </w:r>
      <w:r w:rsidR="002345CB">
        <w:rPr>
          <w:rFonts w:ascii="Bookman Old Style" w:eastAsia="Calibri" w:hAnsi="Bookman Old Style"/>
          <w:sz w:val="16"/>
          <w:szCs w:val="16"/>
          <w:lang w:eastAsia="en-US"/>
        </w:rPr>
        <w:t xml:space="preserve"> </w:t>
      </w:r>
      <w:r w:rsidRPr="0033798A">
        <w:rPr>
          <w:rFonts w:ascii="Bookman Old Style" w:eastAsia="Calibri" w:hAnsi="Bookman Old Style"/>
          <w:sz w:val="16"/>
          <w:szCs w:val="16"/>
          <w:lang w:eastAsia="en-US"/>
        </w:rPr>
        <w:t>z niepełnosprawnością w Uniwersytecie Opolskim.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41"/>
    <w:rsid w:val="000417F2"/>
    <w:rsid w:val="000A1079"/>
    <w:rsid w:val="002345CB"/>
    <w:rsid w:val="00290D39"/>
    <w:rsid w:val="002C52F5"/>
    <w:rsid w:val="0033798A"/>
    <w:rsid w:val="00593371"/>
    <w:rsid w:val="0073053E"/>
    <w:rsid w:val="00836886"/>
    <w:rsid w:val="008863BB"/>
    <w:rsid w:val="00894E61"/>
    <w:rsid w:val="008D465D"/>
    <w:rsid w:val="009C2961"/>
    <w:rsid w:val="00B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50B8"/>
  <w15:chartTrackingRefBased/>
  <w15:docId w15:val="{66EA0592-09AB-4F19-AD45-F2762F62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F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F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F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F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F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F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F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F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E4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BE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F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4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F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4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F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4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F41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Tytu"/>
    <w:qFormat/>
    <w:rsid w:val="00BE4F41"/>
    <w:pPr>
      <w:jc w:val="center"/>
    </w:pPr>
    <w:rPr>
      <w:rFonts w:ascii="Garamond" w:hAnsi="Garamond"/>
      <w:b/>
      <w:sz w:val="22"/>
    </w:rPr>
  </w:style>
  <w:style w:type="character" w:styleId="Hipercze">
    <w:name w:val="Hyperlink"/>
    <w:basedOn w:val="Domylnaczcionkaakapitu"/>
    <w:uiPriority w:val="99"/>
    <w:unhideWhenUsed/>
    <w:rsid w:val="00BE4F4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F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D4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65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4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65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6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65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6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B1BA-FAFB-4A70-A06D-B3F623FC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Zagórska</dc:creator>
  <cp:keywords/>
  <dc:description/>
  <cp:lastModifiedBy>Natalia Wojtenek</cp:lastModifiedBy>
  <cp:revision>2</cp:revision>
  <dcterms:created xsi:type="dcterms:W3CDTF">2025-12-04T12:40:00Z</dcterms:created>
  <dcterms:modified xsi:type="dcterms:W3CDTF">2025-12-04T12:40:00Z</dcterms:modified>
</cp:coreProperties>
</file>